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BA4D4B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 w:rsidRPr="00BA4D4B"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B85A1F">
        <w:trPr>
          <w:trHeight w:val="743"/>
        </w:trPr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34B4A2A6" w14:textId="77777777" w:rsidR="00C5658A" w:rsidRPr="00A62E00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62E00">
              <w:rPr>
                <w:rFonts w:ascii="Arial" w:hAnsi="Arial" w:cs="Arial"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3950" w:type="pct"/>
            <w:vAlign w:val="center"/>
          </w:tcPr>
          <w:p w14:paraId="4D0EB8C4" w14:textId="77777777" w:rsidR="0011413C" w:rsidRDefault="0011413C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1413C">
              <w:rPr>
                <w:rFonts w:ascii="Arial" w:hAnsi="Arial" w:cs="Arial"/>
                <w:b/>
                <w:bCs/>
              </w:rPr>
              <w:t>„Vzdělávání pedagogů základních a středních škol v Královéhradeckém kraji 2026-2028" </w:t>
            </w:r>
          </w:p>
          <w:p w14:paraId="10D09785" w14:textId="4148DE34" w:rsidR="00F138BD" w:rsidRPr="00F138BD" w:rsidRDefault="0011413C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1413C">
              <w:rPr>
                <w:rFonts w:ascii="Arial" w:hAnsi="Arial" w:cs="Arial"/>
                <w:b/>
                <w:bCs/>
              </w:rPr>
              <w:t>Část 1: Vzdělávání managementu středních škol (2026–2028) </w:t>
            </w:r>
          </w:p>
        </w:tc>
      </w:tr>
      <w:tr w:rsidR="00F86835" w:rsidRPr="00CB5F85" w14:paraId="7F9DFF82" w14:textId="77777777" w:rsidTr="0044081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29F3CC02" w14:textId="77777777" w:rsidR="00F86835" w:rsidRPr="00CB5F85" w:rsidRDefault="00F86835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950" w:type="pct"/>
            <w:vAlign w:val="center"/>
          </w:tcPr>
          <w:p w14:paraId="08E62173" w14:textId="24B9756A" w:rsidR="00F86835" w:rsidRPr="00247745" w:rsidRDefault="00B85A1F" w:rsidP="0024774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745">
              <w:rPr>
                <w:rFonts w:ascii="Arial" w:hAnsi="Arial" w:cs="Arial"/>
                <w:sz w:val="20"/>
                <w:szCs w:val="20"/>
              </w:rPr>
              <w:t>Královéhradecký krajský institut pro vzdělávání a inovace – školské zařízení</w:t>
            </w:r>
            <w:r w:rsidR="00A62E00" w:rsidRPr="00247745">
              <w:rPr>
                <w:rFonts w:ascii="Arial" w:hAnsi="Arial" w:cs="Arial"/>
                <w:sz w:val="20"/>
                <w:szCs w:val="20"/>
              </w:rPr>
              <w:t xml:space="preserve"> pro další vzdělávání pedago</w:t>
            </w:r>
            <w:r w:rsidR="005B5A08" w:rsidRPr="00247745">
              <w:rPr>
                <w:rFonts w:ascii="Arial" w:hAnsi="Arial" w:cs="Arial"/>
                <w:sz w:val="20"/>
                <w:szCs w:val="20"/>
              </w:rPr>
              <w:t xml:space="preserve">gických pracovníků a středisko služeb školám, příspěvková </w:t>
            </w:r>
            <w:r w:rsidR="00695DF9" w:rsidRPr="00247745">
              <w:rPr>
                <w:rFonts w:ascii="Arial" w:hAnsi="Arial" w:cs="Arial"/>
                <w:sz w:val="20"/>
                <w:szCs w:val="20"/>
              </w:rPr>
              <w:t>organizace</w:t>
            </w:r>
            <w:r w:rsidR="00247745">
              <w:rPr>
                <w:rFonts w:ascii="Arial" w:hAnsi="Arial" w:cs="Arial"/>
                <w:sz w:val="20"/>
                <w:szCs w:val="20"/>
              </w:rPr>
              <w:t>, se sí</w:t>
            </w:r>
            <w:r w:rsidR="00F138BD">
              <w:rPr>
                <w:rFonts w:ascii="Arial" w:hAnsi="Arial" w:cs="Arial"/>
                <w:sz w:val="20"/>
                <w:szCs w:val="20"/>
              </w:rPr>
              <w:t>d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lem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Na Okrouhlíku 1371/30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500 03 Hradec Králové</w:t>
            </w:r>
            <w:r w:rsidR="00247745">
              <w:rPr>
                <w:rFonts w:ascii="Arial" w:hAnsi="Arial" w:cs="Arial"/>
                <w:sz w:val="20"/>
                <w:szCs w:val="20"/>
              </w:rPr>
              <w:t>,</w:t>
            </w:r>
            <w:r w:rsidR="002477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IČO 627 31</w:t>
            </w:r>
            <w:r w:rsidR="00734925">
              <w:rPr>
                <w:rFonts w:ascii="Arial" w:hAnsi="Arial" w:cs="Arial"/>
                <w:sz w:val="20"/>
                <w:szCs w:val="20"/>
              </w:rPr>
              <w:t> 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C5658A" w:rsidRPr="00CB5F85" w14:paraId="4A0804ED" w14:textId="77777777" w:rsidTr="00440812">
        <w:tc>
          <w:tcPr>
            <w:tcW w:w="1050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950" w:type="pct"/>
            <w:vAlign w:val="center"/>
          </w:tcPr>
          <w:p w14:paraId="5E6E56E2" w14:textId="3B4DC8B7" w:rsidR="00C5658A" w:rsidRPr="00CB5F85" w:rsidRDefault="00B36860" w:rsidP="0044001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</w:t>
            </w:r>
            <w:r w:rsidRPr="00362244">
              <w:rPr>
                <w:rFonts w:ascii="Arial" w:hAnsi="Arial" w:cs="Arial"/>
                <w:sz w:val="20"/>
                <w:szCs w:val="20"/>
              </w:rPr>
              <w:t xml:space="preserve"> řízení veřejné zakázky </w:t>
            </w:r>
            <w:r>
              <w:rPr>
                <w:rFonts w:ascii="Arial" w:hAnsi="Arial" w:cs="Arial"/>
                <w:sz w:val="20"/>
                <w:szCs w:val="20"/>
              </w:rPr>
              <w:t xml:space="preserve">malého rozsahu </w:t>
            </w:r>
            <w:r w:rsidRPr="00362244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8BD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</w:tr>
    </w:tbl>
    <w:p w14:paraId="30B1D65C" w14:textId="77777777" w:rsidR="00B37081" w:rsidRPr="00CB5F85" w:rsidRDefault="00B37081" w:rsidP="0024774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950" w:type="pct"/>
          </w:tcPr>
          <w:p w14:paraId="2A09E668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950" w:type="pct"/>
          </w:tcPr>
          <w:p w14:paraId="6CEC508E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950" w:type="pct"/>
          </w:tcPr>
          <w:p w14:paraId="5F347960" w14:textId="77777777" w:rsidR="001D5358" w:rsidRPr="00902649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950" w:type="pct"/>
          </w:tcPr>
          <w:p w14:paraId="6599C56A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950" w:type="pct"/>
          </w:tcPr>
          <w:p w14:paraId="651D986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950" w:type="pct"/>
          </w:tcPr>
          <w:p w14:paraId="0160670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50" w:type="pct"/>
          </w:tcPr>
          <w:p w14:paraId="3F65637A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704"/>
        <w:gridCol w:w="3368"/>
      </w:tblGrid>
      <w:tr w:rsidR="00247745" w:rsidRPr="001D5358" w14:paraId="383DF861" w14:textId="77777777" w:rsidTr="00D77565">
        <w:tc>
          <w:tcPr>
            <w:tcW w:w="9072" w:type="dxa"/>
            <w:gridSpan w:val="2"/>
            <w:shd w:val="clear" w:color="auto" w:fill="000000" w:themeFill="text1"/>
          </w:tcPr>
          <w:p w14:paraId="30FD8BF9" w14:textId="39F316CC" w:rsidR="00987059" w:rsidRDefault="00247745" w:rsidP="0098705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  <w:r w:rsidR="00987059" w:rsidRPr="00987059">
              <w:rPr>
                <w:rFonts w:ascii="Arial" w:hAnsi="Arial" w:cs="Arial"/>
                <w:sz w:val="20"/>
                <w:lang w:eastAsia="x-none"/>
              </w:rPr>
              <w:t xml:space="preserve"> </w:t>
            </w:r>
            <w:r w:rsidR="00987059">
              <w:rPr>
                <w:rFonts w:ascii="Arial" w:hAnsi="Arial" w:cs="Arial"/>
                <w:sz w:val="20"/>
                <w:lang w:eastAsia="x-none"/>
              </w:rPr>
              <w:t>pro</w:t>
            </w:r>
          </w:p>
          <w:p w14:paraId="27991EC3" w14:textId="19789DE2" w:rsidR="00247745" w:rsidRPr="001D5358" w:rsidRDefault="0011413C" w:rsidP="0011413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413C">
              <w:rPr>
                <w:rFonts w:ascii="Arial" w:hAnsi="Arial" w:cs="Arial"/>
                <w:b/>
                <w:sz w:val="20"/>
                <w:szCs w:val="20"/>
              </w:rPr>
              <w:t>Část 1: Vzdělávání managementu středních škol (2026–2028)</w:t>
            </w:r>
          </w:p>
        </w:tc>
      </w:tr>
      <w:tr w:rsidR="00247745" w:rsidRPr="004763CF" w14:paraId="573696F9" w14:textId="77777777" w:rsidTr="00D77565">
        <w:tc>
          <w:tcPr>
            <w:tcW w:w="5704" w:type="dxa"/>
            <w:shd w:val="clear" w:color="auto" w:fill="F2F2F2" w:themeFill="background1" w:themeFillShade="F2"/>
          </w:tcPr>
          <w:p w14:paraId="0DCAFBE2" w14:textId="77777777" w:rsidR="00247745" w:rsidRDefault="00247745" w:rsidP="00D7756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368" w:type="dxa"/>
            <w:shd w:val="clear" w:color="auto" w:fill="FFFFFF" w:themeFill="background1"/>
          </w:tcPr>
          <w:p w14:paraId="3F2DB2F1" w14:textId="77777777" w:rsidR="00247745" w:rsidRPr="004763CF" w:rsidRDefault="00247745" w:rsidP="00D775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763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E7D5455" w14:textId="5E0A1C69" w:rsidR="00C50EAC" w:rsidRPr="00C50EAC" w:rsidRDefault="00C50EAC" w:rsidP="00B92368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nebyl v zemi svého sídla v posledních 5 letech před zahájením zadávacího řízení pravomocně odsouzen pro trestný čin uvedený v příloze č. 3 zákona č. 134/2016 Sb., o zadávání veřejných </w:t>
      </w:r>
      <w:r>
        <w:rPr>
          <w:rFonts w:ascii="Arial" w:hAnsi="Arial" w:cs="Arial"/>
          <w:bCs/>
          <w:sz w:val="20"/>
          <w:szCs w:val="20"/>
        </w:rPr>
        <w:lastRenderedPageBreak/>
        <w:t>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4EAE638D" w14:textId="3F7ACF4F" w:rsidR="000724C2" w:rsidRPr="00723145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předkládá</w:t>
      </w:r>
      <w:r w:rsidR="00BB1209">
        <w:rPr>
          <w:rFonts w:ascii="Arial" w:hAnsi="Arial" w:cs="Arial"/>
          <w:b/>
          <w:sz w:val="20"/>
          <w:szCs w:val="20"/>
        </w:rPr>
        <w:t>:</w:t>
      </w:r>
      <w:r w:rsidRPr="00723145">
        <w:rPr>
          <w:rFonts w:ascii="Arial" w:hAnsi="Arial" w:cs="Arial"/>
          <w:b/>
          <w:sz w:val="20"/>
          <w:szCs w:val="20"/>
        </w:rPr>
        <w:t xml:space="preserve"> </w:t>
      </w:r>
    </w:p>
    <w:p w14:paraId="18749218" w14:textId="03FAC649" w:rsidR="00403242" w:rsidRPr="00723145" w:rsidRDefault="00BB1209" w:rsidP="00403242">
      <w:pPr>
        <w:tabs>
          <w:tab w:val="left" w:pos="1055"/>
          <w:tab w:val="left" w:pos="2729"/>
        </w:tabs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významných služeb: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7"/>
        <w:gridCol w:w="5597"/>
      </w:tblGrid>
      <w:tr w:rsidR="00403242" w:rsidRPr="00723145" w14:paraId="0FF11F6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56F5F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Identifikace objednatele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63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403242" w:rsidRPr="00723145" w14:paraId="02274708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4E3EB5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5038CD2" w14:textId="77777777" w:rsidR="00403242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 xml:space="preserve">Z popisu musí být patrné splnění požadovaného předmětu </w:t>
            </w:r>
            <w:r w:rsidR="00B35FE2">
              <w:rPr>
                <w:rFonts w:ascii="Arial" w:hAnsi="Arial" w:cs="Arial"/>
                <w:bCs/>
                <w:sz w:val="20"/>
                <w:szCs w:val="20"/>
              </w:rPr>
              <w:t>významné služby</w:t>
            </w:r>
          </w:p>
          <w:p w14:paraId="44C87780" w14:textId="440901EA" w:rsidR="00B35FE2" w:rsidRPr="00723145" w:rsidRDefault="00B35FE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9DB" w14:textId="1EBEBABE" w:rsidR="00403242" w:rsidRPr="001D71F0" w:rsidRDefault="00403242" w:rsidP="00112CF4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01D09C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A6272" w14:textId="1C23E03D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Počet hodin vzdělávacího programu (workshopu):</w:t>
            </w:r>
          </w:p>
          <w:p w14:paraId="7118B4D6" w14:textId="54715DAF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 počet osob:</w:t>
            </w:r>
          </w:p>
          <w:p w14:paraId="54C1FEFB" w14:textId="258AE8A6" w:rsidR="00B35FE2" w:rsidRPr="00723145" w:rsidRDefault="009E7B9A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Zaměření ZŠ, SS: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7DB" w14:textId="7A16DFD9" w:rsidR="00B35FE2" w:rsidRPr="002345E8" w:rsidRDefault="00B35FE2" w:rsidP="00B35FE2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BBC65B4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CA3AC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267FC5F2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1D6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– pokud bylo plnění ukončeno ve stejném měsíci, ve kterém došlo k zahájení zadávacího řízení, je nutné uvést přesné datum ukončení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7F0C2675" w14:textId="57C6FAE4" w:rsidR="001D08B5" w:rsidRPr="009E7B9A" w:rsidRDefault="001D08B5" w:rsidP="001D08B5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bookmarkStart w:id="0" w:name="_Hlk106787744"/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významných dodávek hodlá uvést</w:t>
      </w:r>
      <w:r w:rsidR="00B35FE2" w:rsidRPr="009E7B9A">
        <w:rPr>
          <w:rFonts w:ascii="Arial" w:hAnsi="Arial" w:cs="Arial"/>
          <w:b/>
          <w:bCs/>
          <w:color w:val="00B0F0"/>
          <w:sz w:val="20"/>
          <w:szCs w:val="20"/>
        </w:rPr>
        <w:t>, nejméně však 5x</w:t>
      </w:r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.</w:t>
      </w:r>
    </w:p>
    <w:bookmarkEnd w:id="0"/>
    <w:p w14:paraId="1B3D2BFC" w14:textId="77777777" w:rsidR="007F1D0E" w:rsidRDefault="00B92368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1C2E8635" w14:textId="77777777" w:rsid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</w:p>
    <w:p w14:paraId="564C050A" w14:textId="14CD1F18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 w:rsidRPr="007F1D0E"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97"/>
        <w:gridCol w:w="8265"/>
      </w:tblGrid>
      <w:tr w:rsidR="007F1D0E" w14:paraId="2BFDA05D" w14:textId="77777777" w:rsidTr="00AA5892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3D6A244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7F1D0E" w14:paraId="3891D6DB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3BFDE5F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166B972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poddodavatele.</w:t>
            </w:r>
          </w:p>
        </w:tc>
      </w:tr>
      <w:tr w:rsidR="007F1D0E" w14:paraId="6E2BEFB6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4DEC71C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02D6313F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seznam.</w:t>
            </w:r>
          </w:p>
        </w:tc>
      </w:tr>
    </w:tbl>
    <w:p w14:paraId="2698114E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78"/>
        <w:gridCol w:w="6584"/>
      </w:tblGrid>
      <w:tr w:rsidR="007F1D0E" w14:paraId="58270E1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CB56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F1D0E" w14:paraId="0944C495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5AAD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729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6499E0F1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64FE9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7E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7BF1CB4B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57649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23C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536FA802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0F40F" w14:textId="77777777" w:rsidR="007F1D0E" w:rsidRDefault="007F1D0E" w:rsidP="00AA5892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F1D0E" w14:paraId="2D685507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8D3648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178A9131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92C48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F1D0E" w14:paraId="6341C8C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0BAF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7F1D0E" w14:paraId="3518944A" w14:textId="77777777" w:rsidTr="00AA5892">
        <w:tc>
          <w:tcPr>
            <w:tcW w:w="5000" w:type="pct"/>
            <w:gridSpan w:val="2"/>
            <w:shd w:val="pct20" w:color="auto" w:fill="auto"/>
          </w:tcPr>
          <w:p w14:paraId="6DC18BA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7F1D0E" w14:paraId="3E2E1B5E" w14:textId="77777777" w:rsidTr="00AA5892">
        <w:tc>
          <w:tcPr>
            <w:tcW w:w="5000" w:type="pct"/>
            <w:gridSpan w:val="2"/>
            <w:hideMark/>
          </w:tcPr>
          <w:p w14:paraId="0AFD9AF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</w:tbl>
    <w:p w14:paraId="09DCBCBE" w14:textId="77777777" w:rsidR="007F1D0E" w:rsidRPr="00B0260B" w:rsidRDefault="007F1D0E" w:rsidP="00B0260B">
      <w:pPr>
        <w:pStyle w:val="Odstavecseseznamem"/>
        <w:autoSpaceDE w:val="0"/>
        <w:autoSpaceDN w:val="0"/>
        <w:adjustRightInd w:val="0"/>
        <w:spacing w:before="120" w:after="240" w:line="240" w:lineRule="auto"/>
        <w:ind w:left="360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r w:rsidRPr="00B0260B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poddodavatelů hodlá pří plnění veřejné zakázky využít.</w:t>
      </w:r>
    </w:p>
    <w:p w14:paraId="51C127EF" w14:textId="74418575" w:rsidR="00B92368" w:rsidRDefault="00B92368">
      <w:pPr>
        <w:rPr>
          <w:rFonts w:ascii="Arial" w:hAnsi="Arial" w:cs="Arial"/>
          <w:b/>
          <w:bCs/>
          <w:sz w:val="24"/>
          <w:szCs w:val="32"/>
        </w:rPr>
      </w:pPr>
    </w:p>
    <w:p w14:paraId="13D539FD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70BB1F5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8C6D116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6B6346EF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0C03DA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46091E4E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32329B3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946C5C3" w14:textId="66DC72F2" w:rsidR="00C50EAC" w:rsidRPr="00C50EAC" w:rsidRDefault="00C50EAC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454E5BCF" w:rsidR="00C50EAC" w:rsidRDefault="00C50EAC" w:rsidP="00B92368">
      <w:pPr>
        <w:numPr>
          <w:ilvl w:val="0"/>
          <w:numId w:val="19"/>
        </w:numPr>
        <w:autoSpaceDE w:val="0"/>
        <w:autoSpaceDN w:val="0"/>
        <w:adjustRightInd w:val="0"/>
        <w:spacing w:before="240" w:after="48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="007F1D0E">
        <w:rPr>
          <w:rFonts w:ascii="Arial" w:hAnsi="Arial" w:cs="Arial"/>
          <w:sz w:val="20"/>
          <w:szCs w:val="20"/>
        </w:rPr>
        <w:t>,</w:t>
      </w:r>
    </w:p>
    <w:p w14:paraId="344C275D" w14:textId="77777777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04977768"/>
      <w:r w:rsidRPr="007F1D0E">
        <w:rPr>
          <w:rFonts w:ascii="Arial" w:hAnsi="Arial" w:cs="Arial"/>
          <w:b/>
          <w:bCs/>
          <w:sz w:val="24"/>
          <w:szCs w:val="32"/>
        </w:rPr>
        <w:t>Prohlášení o neexistenci důvodu aplikace zákazu zadání či plnění veřejné zakázky v souladu s Nařízením Rady (EU) 2022/576 ze dne 8. dubna 2022</w:t>
      </w:r>
    </w:p>
    <w:bookmarkEnd w:id="1"/>
    <w:p w14:paraId="688EF1C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Dodavatel prohlašuje, že </w:t>
      </w:r>
      <w:r w:rsidRPr="007F1D0E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4EDE34B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D9906A7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32A11B05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966D4C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4AEBFEAF" w14:textId="77777777" w:rsidR="007F1D0E" w:rsidRDefault="007F1D0E" w:rsidP="007F1D0E">
      <w:pPr>
        <w:pStyle w:val="Podnadpis"/>
        <w:numPr>
          <w:ilvl w:val="0"/>
          <w:numId w:val="19"/>
        </w:numPr>
        <w:spacing w:after="240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Dodavatel dále prohlašuje, že neobchoduje se sankcionovaným zbožím, které se nachází v Rusku nebo Bělorusku či z Ruska nebo Běloruska pochází a nenabízí takové zboží v rámci plnění veřejných zakázek.</w:t>
      </w:r>
    </w:p>
    <w:p w14:paraId="5A966600" w14:textId="77777777" w:rsidR="007F1D0E" w:rsidRDefault="007F1D0E" w:rsidP="007F1D0E">
      <w:pPr>
        <w:pStyle w:val="Podnadpis"/>
        <w:numPr>
          <w:ilvl w:val="0"/>
          <w:numId w:val="19"/>
        </w:numPr>
        <w:spacing w:line="280" w:lineRule="exact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 269/2014 ve spojení s prováděcím nařízením Rady (EU) č. 2022/581, nařízení Rady (EU) </w:t>
      </w:r>
      <w:r>
        <w:rPr>
          <w:rFonts w:eastAsia="Arial" w:cs="Arial"/>
          <w:sz w:val="20"/>
        </w:rPr>
        <w:lastRenderedPageBreak/>
        <w:t>č. 208/2014 a nařízení Rady (ES) č. 765/2006 nebo v jejich prospěch</w:t>
      </w:r>
      <w:r>
        <w:rPr>
          <w:rFonts w:eastAsia="Arial" w:cs="Arial"/>
          <w:sz w:val="20"/>
          <w:vertAlign w:val="superscript"/>
        </w:rPr>
        <w:footnoteReference w:id="2"/>
      </w:r>
      <w:r>
        <w:rPr>
          <w:rFonts w:eastAsia="Arial" w:cs="Arial"/>
          <w:sz w:val="20"/>
        </w:rPr>
        <w:t>.</w:t>
      </w:r>
    </w:p>
    <w:p w14:paraId="2A20C403" w14:textId="77777777" w:rsidR="007F1D0E" w:rsidRDefault="007F1D0E" w:rsidP="007F1D0E">
      <w:pPr>
        <w:rPr>
          <w:rFonts w:eastAsia="Arial" w:cs="Arial"/>
          <w:sz w:val="20"/>
        </w:rPr>
      </w:pPr>
    </w:p>
    <w:p w14:paraId="68424190" w14:textId="77777777" w:rsidR="007F1D0E" w:rsidRDefault="007F1D0E" w:rsidP="007F1D0E">
      <w:pPr>
        <w:rPr>
          <w:rFonts w:eastAsia="Arial" w:cs="Arial"/>
          <w:sz w:val="20"/>
        </w:rPr>
      </w:pPr>
    </w:p>
    <w:p w14:paraId="2B631111" w14:textId="460C7DC8" w:rsidR="007F1D0E" w:rsidRPr="007F1D0E" w:rsidRDefault="007F1D0E" w:rsidP="007F1D0E">
      <w:pPr>
        <w:rPr>
          <w:rFonts w:ascii="Arial" w:eastAsia="Arial" w:hAnsi="Arial" w:cs="Arial"/>
          <w:b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Za dodavatele dne </w:t>
      </w:r>
      <w:r w:rsidRPr="007F1D0E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7F1D0E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7F1D0E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9DE0A85" w14:textId="77777777" w:rsidR="007F1D0E" w:rsidRDefault="007F1D0E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</w:p>
    <w:p w14:paraId="382F28A1" w14:textId="1BC51D14" w:rsidR="00E72B57" w:rsidRDefault="00E72B57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7F1D0E">
        <w:rPr>
          <w:rFonts w:ascii="Arial" w:hAnsi="Arial" w:cs="Arial"/>
          <w:sz w:val="20"/>
          <w:szCs w:val="20"/>
        </w:rPr>
        <w:t>……………………………..</w:t>
      </w:r>
    </w:p>
    <w:sectPr w:rsidR="00E72B5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C4EA" w14:textId="77777777" w:rsidR="007E6438" w:rsidRDefault="007E6438" w:rsidP="002002D1">
      <w:pPr>
        <w:spacing w:after="0" w:line="240" w:lineRule="auto"/>
      </w:pPr>
      <w:r>
        <w:separator/>
      </w:r>
    </w:p>
  </w:endnote>
  <w:endnote w:type="continuationSeparator" w:id="0">
    <w:p w14:paraId="233A3FAB" w14:textId="77777777" w:rsidR="007E6438" w:rsidRDefault="007E6438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40D663EB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E72B57">
          <w:rPr>
            <w:rFonts w:ascii="Arial" w:hAnsi="Arial" w:cs="Arial"/>
            <w:noProof/>
            <w:sz w:val="16"/>
          </w:rPr>
          <w:t>2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DBB4A" w14:textId="77777777" w:rsidR="007E6438" w:rsidRDefault="007E6438" w:rsidP="002002D1">
      <w:pPr>
        <w:spacing w:after="0" w:line="240" w:lineRule="auto"/>
      </w:pPr>
      <w:r>
        <w:separator/>
      </w:r>
    </w:p>
  </w:footnote>
  <w:footnote w:type="continuationSeparator" w:id="0">
    <w:p w14:paraId="368C954F" w14:textId="77777777" w:rsidR="007E6438" w:rsidRDefault="007E6438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2927F80" w14:textId="77777777" w:rsidR="007F1D0E" w:rsidRDefault="007F1D0E" w:rsidP="007F1D0E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5247729B" w:rsidR="00535601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F15DC2">
      <w:rPr>
        <w:rFonts w:ascii="Arial" w:hAnsi="Arial" w:cs="Arial"/>
        <w:bCs/>
        <w:sz w:val="16"/>
      </w:rPr>
      <w:t>1</w:t>
    </w:r>
    <w:r w:rsidR="00DE61A8" w:rsidRPr="00C5658A">
      <w:rPr>
        <w:rFonts w:ascii="Arial" w:hAnsi="Arial" w:cs="Arial"/>
        <w:bCs/>
        <w:sz w:val="16"/>
      </w:rPr>
      <w:t xml:space="preserve"> </w:t>
    </w:r>
    <w:r w:rsidR="00150A9A">
      <w:rPr>
        <w:rFonts w:ascii="Arial" w:hAnsi="Arial" w:cs="Arial"/>
        <w:bCs/>
        <w:sz w:val="16"/>
      </w:rPr>
      <w:t>výzvy</w:t>
    </w:r>
  </w:p>
  <w:p w14:paraId="094287CA" w14:textId="58600176" w:rsidR="007F1D0E" w:rsidRPr="00C5658A" w:rsidRDefault="007F1D0E" w:rsidP="00535601">
    <w:pPr>
      <w:pStyle w:val="Zhlav"/>
      <w:rPr>
        <w:rFonts w:ascii="Arial" w:hAnsi="Arial" w:cs="Arial"/>
        <w:bCs/>
        <w:sz w:val="16"/>
      </w:rPr>
    </w:pPr>
    <w:r>
      <w:rPr>
        <w:rFonts w:ascii="Arial" w:hAnsi="Arial" w:cs="Arial"/>
        <w:bCs/>
        <w:noProof/>
        <w:sz w:val="16"/>
      </w:rPr>
      <w:drawing>
        <wp:inline distT="0" distB="0" distL="0" distR="0" wp14:anchorId="7624E4BB" wp14:editId="0067C41C">
          <wp:extent cx="5759450" cy="832485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32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EA5C01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629143">
    <w:abstractNumId w:val="9"/>
  </w:num>
  <w:num w:numId="2" w16cid:durableId="242304113">
    <w:abstractNumId w:val="14"/>
  </w:num>
  <w:num w:numId="3" w16cid:durableId="346490308">
    <w:abstractNumId w:val="5"/>
  </w:num>
  <w:num w:numId="4" w16cid:durableId="2014798601">
    <w:abstractNumId w:val="10"/>
  </w:num>
  <w:num w:numId="5" w16cid:durableId="1260066332">
    <w:abstractNumId w:val="18"/>
  </w:num>
  <w:num w:numId="6" w16cid:durableId="1185054167">
    <w:abstractNumId w:val="17"/>
  </w:num>
  <w:num w:numId="7" w16cid:durableId="1430738456">
    <w:abstractNumId w:val="4"/>
  </w:num>
  <w:num w:numId="8" w16cid:durableId="1333796682">
    <w:abstractNumId w:val="8"/>
  </w:num>
  <w:num w:numId="9" w16cid:durableId="1759984149">
    <w:abstractNumId w:val="3"/>
  </w:num>
  <w:num w:numId="10" w16cid:durableId="1986199861">
    <w:abstractNumId w:val="1"/>
  </w:num>
  <w:num w:numId="11" w16cid:durableId="340282781">
    <w:abstractNumId w:val="7"/>
  </w:num>
  <w:num w:numId="12" w16cid:durableId="596404006">
    <w:abstractNumId w:val="16"/>
  </w:num>
  <w:num w:numId="13" w16cid:durableId="378743079">
    <w:abstractNumId w:val="15"/>
  </w:num>
  <w:num w:numId="14" w16cid:durableId="1673871934">
    <w:abstractNumId w:val="0"/>
  </w:num>
  <w:num w:numId="15" w16cid:durableId="1436753510">
    <w:abstractNumId w:val="19"/>
  </w:num>
  <w:num w:numId="16" w16cid:durableId="1483041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08443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5033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781319">
    <w:abstractNumId w:val="12"/>
  </w:num>
  <w:num w:numId="20" w16cid:durableId="1941520911">
    <w:abstractNumId w:val="6"/>
  </w:num>
  <w:num w:numId="21" w16cid:durableId="11242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258C"/>
    <w:rsid w:val="00025F66"/>
    <w:rsid w:val="000724C2"/>
    <w:rsid w:val="00081846"/>
    <w:rsid w:val="000A4DF6"/>
    <w:rsid w:val="000F5C5E"/>
    <w:rsid w:val="00106D2E"/>
    <w:rsid w:val="0011413C"/>
    <w:rsid w:val="00150A9A"/>
    <w:rsid w:val="001579B1"/>
    <w:rsid w:val="00166910"/>
    <w:rsid w:val="001707B7"/>
    <w:rsid w:val="001923B4"/>
    <w:rsid w:val="001A0B02"/>
    <w:rsid w:val="001B0C12"/>
    <w:rsid w:val="001B595C"/>
    <w:rsid w:val="001C3178"/>
    <w:rsid w:val="001C572D"/>
    <w:rsid w:val="001D08B5"/>
    <w:rsid w:val="001D5358"/>
    <w:rsid w:val="001D75A6"/>
    <w:rsid w:val="001E554C"/>
    <w:rsid w:val="002002D1"/>
    <w:rsid w:val="00215AA4"/>
    <w:rsid w:val="00247745"/>
    <w:rsid w:val="00250033"/>
    <w:rsid w:val="002540F6"/>
    <w:rsid w:val="00262118"/>
    <w:rsid w:val="00270491"/>
    <w:rsid w:val="00274CCD"/>
    <w:rsid w:val="00280472"/>
    <w:rsid w:val="00280AE0"/>
    <w:rsid w:val="002839C1"/>
    <w:rsid w:val="0028460E"/>
    <w:rsid w:val="00286B16"/>
    <w:rsid w:val="002951F5"/>
    <w:rsid w:val="002A2A6E"/>
    <w:rsid w:val="002A5850"/>
    <w:rsid w:val="002B2D32"/>
    <w:rsid w:val="002C4D05"/>
    <w:rsid w:val="002D411B"/>
    <w:rsid w:val="002F28C1"/>
    <w:rsid w:val="00304593"/>
    <w:rsid w:val="00305C69"/>
    <w:rsid w:val="00311C50"/>
    <w:rsid w:val="0031208E"/>
    <w:rsid w:val="00312C5D"/>
    <w:rsid w:val="003352C9"/>
    <w:rsid w:val="00337647"/>
    <w:rsid w:val="003561CD"/>
    <w:rsid w:val="00375ED8"/>
    <w:rsid w:val="0038267D"/>
    <w:rsid w:val="003B6A5F"/>
    <w:rsid w:val="003F42D8"/>
    <w:rsid w:val="00403242"/>
    <w:rsid w:val="00405C94"/>
    <w:rsid w:val="00420897"/>
    <w:rsid w:val="0042601D"/>
    <w:rsid w:val="00431805"/>
    <w:rsid w:val="0044001A"/>
    <w:rsid w:val="00440812"/>
    <w:rsid w:val="004413C3"/>
    <w:rsid w:val="0046756A"/>
    <w:rsid w:val="00471142"/>
    <w:rsid w:val="00482073"/>
    <w:rsid w:val="004853C2"/>
    <w:rsid w:val="00485A87"/>
    <w:rsid w:val="004A1B8A"/>
    <w:rsid w:val="004C3CA8"/>
    <w:rsid w:val="004C5B9C"/>
    <w:rsid w:val="004D4969"/>
    <w:rsid w:val="004D6013"/>
    <w:rsid w:val="004D7A76"/>
    <w:rsid w:val="004F5D60"/>
    <w:rsid w:val="00501CE5"/>
    <w:rsid w:val="00510899"/>
    <w:rsid w:val="005242A1"/>
    <w:rsid w:val="00530C79"/>
    <w:rsid w:val="00532311"/>
    <w:rsid w:val="00535601"/>
    <w:rsid w:val="005416A7"/>
    <w:rsid w:val="00541786"/>
    <w:rsid w:val="005449F2"/>
    <w:rsid w:val="00554011"/>
    <w:rsid w:val="00555ED1"/>
    <w:rsid w:val="00564564"/>
    <w:rsid w:val="00575893"/>
    <w:rsid w:val="0058256D"/>
    <w:rsid w:val="00585FCC"/>
    <w:rsid w:val="005948C3"/>
    <w:rsid w:val="00594984"/>
    <w:rsid w:val="005A071B"/>
    <w:rsid w:val="005B5A08"/>
    <w:rsid w:val="005C7BF6"/>
    <w:rsid w:val="005D3498"/>
    <w:rsid w:val="005D6247"/>
    <w:rsid w:val="005E2A1D"/>
    <w:rsid w:val="00612869"/>
    <w:rsid w:val="00640F13"/>
    <w:rsid w:val="00647F39"/>
    <w:rsid w:val="006604D1"/>
    <w:rsid w:val="0066739E"/>
    <w:rsid w:val="00695DF9"/>
    <w:rsid w:val="006F5A81"/>
    <w:rsid w:val="006F7A5C"/>
    <w:rsid w:val="007034BF"/>
    <w:rsid w:val="007132F6"/>
    <w:rsid w:val="00734925"/>
    <w:rsid w:val="00743A79"/>
    <w:rsid w:val="00765961"/>
    <w:rsid w:val="00772608"/>
    <w:rsid w:val="00773A55"/>
    <w:rsid w:val="00795AA4"/>
    <w:rsid w:val="007A10ED"/>
    <w:rsid w:val="007B26A3"/>
    <w:rsid w:val="007C4888"/>
    <w:rsid w:val="007C4F6B"/>
    <w:rsid w:val="007D3A71"/>
    <w:rsid w:val="007D4F39"/>
    <w:rsid w:val="007E474B"/>
    <w:rsid w:val="007E639A"/>
    <w:rsid w:val="007E6438"/>
    <w:rsid w:val="007F08B2"/>
    <w:rsid w:val="007F1D0E"/>
    <w:rsid w:val="008100EB"/>
    <w:rsid w:val="00810230"/>
    <w:rsid w:val="00813E58"/>
    <w:rsid w:val="00864410"/>
    <w:rsid w:val="00865408"/>
    <w:rsid w:val="00866080"/>
    <w:rsid w:val="00896865"/>
    <w:rsid w:val="008A7162"/>
    <w:rsid w:val="008B05D1"/>
    <w:rsid w:val="008C28AB"/>
    <w:rsid w:val="008C31B0"/>
    <w:rsid w:val="008D47D4"/>
    <w:rsid w:val="008E7421"/>
    <w:rsid w:val="00902649"/>
    <w:rsid w:val="00903F99"/>
    <w:rsid w:val="00923085"/>
    <w:rsid w:val="00935F3A"/>
    <w:rsid w:val="00970A91"/>
    <w:rsid w:val="00972FE0"/>
    <w:rsid w:val="00976161"/>
    <w:rsid w:val="00987059"/>
    <w:rsid w:val="00993B39"/>
    <w:rsid w:val="009A193D"/>
    <w:rsid w:val="009A52FF"/>
    <w:rsid w:val="009B0A7B"/>
    <w:rsid w:val="009B0B84"/>
    <w:rsid w:val="009B6FF9"/>
    <w:rsid w:val="009E0727"/>
    <w:rsid w:val="009E1134"/>
    <w:rsid w:val="009E4542"/>
    <w:rsid w:val="009E4929"/>
    <w:rsid w:val="009E7B9A"/>
    <w:rsid w:val="009F72B3"/>
    <w:rsid w:val="009F7FB5"/>
    <w:rsid w:val="00A04EE3"/>
    <w:rsid w:val="00A4279A"/>
    <w:rsid w:val="00A62E00"/>
    <w:rsid w:val="00A65597"/>
    <w:rsid w:val="00A91F1E"/>
    <w:rsid w:val="00AA4DD7"/>
    <w:rsid w:val="00AA5718"/>
    <w:rsid w:val="00AF4BFB"/>
    <w:rsid w:val="00AF616A"/>
    <w:rsid w:val="00B0260B"/>
    <w:rsid w:val="00B06759"/>
    <w:rsid w:val="00B276B0"/>
    <w:rsid w:val="00B33DD3"/>
    <w:rsid w:val="00B35FE2"/>
    <w:rsid w:val="00B36860"/>
    <w:rsid w:val="00B37081"/>
    <w:rsid w:val="00B40A5C"/>
    <w:rsid w:val="00B55945"/>
    <w:rsid w:val="00B81E72"/>
    <w:rsid w:val="00B85A1F"/>
    <w:rsid w:val="00B92368"/>
    <w:rsid w:val="00B94166"/>
    <w:rsid w:val="00B979A4"/>
    <w:rsid w:val="00BA4D4B"/>
    <w:rsid w:val="00BB1209"/>
    <w:rsid w:val="00BC2CD5"/>
    <w:rsid w:val="00BC586B"/>
    <w:rsid w:val="00BD17CE"/>
    <w:rsid w:val="00BE3237"/>
    <w:rsid w:val="00BE33C2"/>
    <w:rsid w:val="00BF0E3B"/>
    <w:rsid w:val="00C20C16"/>
    <w:rsid w:val="00C258C8"/>
    <w:rsid w:val="00C452D3"/>
    <w:rsid w:val="00C50EAC"/>
    <w:rsid w:val="00C53A54"/>
    <w:rsid w:val="00C560EF"/>
    <w:rsid w:val="00C5658A"/>
    <w:rsid w:val="00C65C2D"/>
    <w:rsid w:val="00C66DA3"/>
    <w:rsid w:val="00C77EBE"/>
    <w:rsid w:val="00CB5F85"/>
    <w:rsid w:val="00CB6A93"/>
    <w:rsid w:val="00CC29FD"/>
    <w:rsid w:val="00CD5C93"/>
    <w:rsid w:val="00CE1BFA"/>
    <w:rsid w:val="00D14ECC"/>
    <w:rsid w:val="00D445C9"/>
    <w:rsid w:val="00D55238"/>
    <w:rsid w:val="00D57789"/>
    <w:rsid w:val="00D63565"/>
    <w:rsid w:val="00D66BAF"/>
    <w:rsid w:val="00D71F57"/>
    <w:rsid w:val="00D759FB"/>
    <w:rsid w:val="00D822AB"/>
    <w:rsid w:val="00DB336E"/>
    <w:rsid w:val="00DD2A32"/>
    <w:rsid w:val="00DD6EC7"/>
    <w:rsid w:val="00DE5DED"/>
    <w:rsid w:val="00DE61A8"/>
    <w:rsid w:val="00DF1278"/>
    <w:rsid w:val="00DF7A87"/>
    <w:rsid w:val="00E1066F"/>
    <w:rsid w:val="00E72B57"/>
    <w:rsid w:val="00E76680"/>
    <w:rsid w:val="00E83568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10CE5"/>
    <w:rsid w:val="00F138BD"/>
    <w:rsid w:val="00F150E9"/>
    <w:rsid w:val="00F15DC2"/>
    <w:rsid w:val="00F53C13"/>
    <w:rsid w:val="00F55A6B"/>
    <w:rsid w:val="00F60F68"/>
    <w:rsid w:val="00F86835"/>
    <w:rsid w:val="00FA50E5"/>
    <w:rsid w:val="00FB49D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0E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D4969"/>
    <w:pPr>
      <w:spacing w:after="0" w:line="240" w:lineRule="auto"/>
    </w:pPr>
  </w:style>
  <w:style w:type="character" w:customStyle="1" w:styleId="Jin">
    <w:name w:val="Jiné_"/>
    <w:basedOn w:val="Standardnpsmoodstavce"/>
    <w:link w:val="Jin0"/>
    <w:rsid w:val="00BA4D4B"/>
    <w:rPr>
      <w:rFonts w:ascii="Calibri" w:eastAsia="Calibri" w:hAnsi="Calibri" w:cs="Calibri"/>
      <w:sz w:val="20"/>
      <w:szCs w:val="20"/>
    </w:rPr>
  </w:style>
  <w:style w:type="paragraph" w:customStyle="1" w:styleId="Jin0">
    <w:name w:val="Jiné"/>
    <w:basedOn w:val="Normln"/>
    <w:link w:val="Jin"/>
    <w:rsid w:val="00BA4D4B"/>
    <w:pPr>
      <w:widowControl w:val="0"/>
      <w:spacing w:after="0" w:line="271" w:lineRule="auto"/>
    </w:pPr>
    <w:rPr>
      <w:rFonts w:ascii="Calibri" w:eastAsia="Calibri" w:hAnsi="Calibri" w:cs="Calibr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72B57"/>
  </w:style>
  <w:style w:type="paragraph" w:styleId="Podnadpis">
    <w:name w:val="Subtitle"/>
    <w:basedOn w:val="Normln"/>
    <w:link w:val="PodnadpisChar"/>
    <w:qFormat/>
    <w:rsid w:val="00B81E72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B81E72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936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Jakub Klimeš</cp:lastModifiedBy>
  <cp:revision>2</cp:revision>
  <dcterms:created xsi:type="dcterms:W3CDTF">2026-03-22T09:57:00Z</dcterms:created>
  <dcterms:modified xsi:type="dcterms:W3CDTF">2026-03-22T09:57:00Z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